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73172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00000002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 .....</w:t>
      </w:r>
    </w:p>
    <w:p w14:paraId="00000006" w14:textId="77777777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CONFORMITATII  DOCUMENTATIEI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CA3FA0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>
        <w:tc>
          <w:tcPr>
            <w:tcW w:w="3707" w:type="dxa"/>
            <w:shd w:val="clear" w:color="auto" w:fill="auto"/>
          </w:tcPr>
          <w:p w14:paraId="0000000A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investitii 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>
        <w:tc>
          <w:tcPr>
            <w:tcW w:w="837" w:type="dxa"/>
            <w:shd w:val="clear" w:color="auto" w:fill="92D050"/>
          </w:tcPr>
          <w:p w14:paraId="0000001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I</w:t>
            </w:r>
          </w:p>
        </w:tc>
        <w:tc>
          <w:tcPr>
            <w:tcW w:w="6698" w:type="dxa"/>
            <w:shd w:val="clear" w:color="auto" w:fill="92D050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92D050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77777777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continutul cadru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privind etapele de elaborare şi conţinutul-cadru al documentaţiilor tehnico-economice aferente obiectivelor/proiectelor de investiţii finanţate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executie</w:t>
            </w:r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0105D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*1) Continutul cadru al PTE poate fi adaptat, în functie de specificul și complexitatea obiectivului de investitii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Părţile scrise sunt asumate prin semnături de catre reprezentantul proiectantului, seful de proiect si proiectantii pe specialităţi.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Memoriile tehnice pentru toate specialităţile sunt verificate si asumate de catre verificatori tehnici si experti tehnici atestati pentru fiecare specialitate conform legislatiei in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28033C2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specialităţile sunt verificate si asumate de catre verificatori tehnici 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atestati </w:t>
            </w:r>
            <w:r w:rsidRPr="00CA3FA0">
              <w:rPr>
                <w:rFonts w:asciiTheme="minorHAnsi" w:hAnsiTheme="minorHAnsi" w:cstheme="minorHAnsi"/>
                <w:color w:val="auto"/>
              </w:rPr>
              <w:t>pentru fiecare specialitate conform legislatiei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catre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Pr="00CA3FA0">
              <w:rPr>
                <w:rFonts w:asciiTheme="minorHAnsi" w:hAnsiTheme="minorHAnsi" w:cstheme="minorHAnsi"/>
                <w:color w:val="auto"/>
              </w:rPr>
              <w:t>experti tehnici atestati pentru fiecare specialitate conform legislatiei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centralizatorul cheltuielilor pe obiectiv de investiţie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mentioneaza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utilaje şi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mentioneaza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şi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intocmite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Centralizatoarele pe obiecte si categorii de lucrari mentioneaza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A719471" w14:textId="77777777">
        <w:tc>
          <w:tcPr>
            <w:tcW w:w="837" w:type="dxa"/>
            <w:shd w:val="clear" w:color="auto" w:fill="auto"/>
          </w:tcPr>
          <w:p w14:paraId="0000005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6" w14:textId="6F166D75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Formularele din proiectele tehnice (F1, F2, F3, F4, F5) sunt verificate si asumate de catre verificatori tehnici conform legislatiei in vigoare?</w:t>
            </w:r>
          </w:p>
        </w:tc>
        <w:tc>
          <w:tcPr>
            <w:tcW w:w="1210" w:type="dxa"/>
            <w:shd w:val="clear" w:color="auto" w:fill="auto"/>
          </w:tcPr>
          <w:p w14:paraId="0000005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listele cu cantităţile de lucrări pentru constructii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santier), in care se mentioneaza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lastRenderedPageBreak/>
              <w:t>(Se pot intocmi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investitie este intocmit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0105D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intocmit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categoria de importanta a constructiei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cerinţele pe care documentatia trebuie sa le îndeplinească conform prevederilor art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pentru aprobarea Regulamentului de verificare şi expertizare tehnica de calitate a proiectelor, a execuţiei lucrărilor şi a construcţiilor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Partile Desenate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planse ale tuturor obiectelor de investitie, aferente tuturor specialitatilor?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13.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sectiunea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detalii de executie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şi alte asemenea operaţiuni privind părţi/elemente de construcţie ori de instalaţii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14.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planşă din cadrul pieselor desenate (inclusiv detalii de executie):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numerotata/codificata si prezintă un cartuş care contine informatiile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prezentă semnatura si stampila tuturor persoanelor nominalizate in cartus,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 proiectantului general / şefului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arhitectului cu drept de semnatura, cu ștampila cu numar de inregistrare in tabloul national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0105D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expertulului tehnic, unde este cazul, conform prevederilor legale;</w:t>
                </w:r>
              </w:p>
            </w:sdtContent>
          </w:sdt>
          <w:p w14:paraId="0000008A" w14:textId="77777777" w:rsidR="00423349" w:rsidRPr="00CA3FA0" w:rsidRDefault="000105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15.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4580416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ataşate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EndPr/>
              <w:sdtContent>
                <w:r w:rsidR="00DE5589" w:rsidRPr="00CA3FA0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(intocmite de verificatori atestati si experti tehnici atestati conform legii) pentru toate specialitatile obiectivului de investiție, pentru care verificarea este obligatorie conform legislatiei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16.</w:t>
            </w: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lucrarilor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organizare de şantier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şi necesare în vederea asigurării tehnologiei de execuţie a investiţiei, atât pe terenul aferent investiţiei, cât şi pe spaţiile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33A3B8E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DE5589" w:rsidRPr="00CA3FA0">
              <w:rPr>
                <w:rFonts w:asciiTheme="minorHAnsi" w:hAnsiTheme="minorHAnsi" w:cstheme="minorHAnsi"/>
                <w:color w:val="auto"/>
              </w:rPr>
              <w:t>7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Exista Autorizatia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*Bifarea cu nu a acestui criteriu, atrage respingerea cererii de finantare!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59D0E4CF" w:rsidR="00423349" w:rsidRPr="00CA3FA0" w:rsidRDefault="00DE558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18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A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Proiectul a fost receptionat de Autoritatea contractanta?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7DE671CD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Aceasta grila de verificare vizeaza doar faptul ca structura proiectului tehnic este conforma cu continutul cadru prezentat in Anexa 10 a HG 907/2018, raspunderea pentru continutul acestuia si eventualele neconformitati sunt in raspunderea proiectantilor, expertilor tehnici si verificatorilor de proiecte, in conformitate cu prevederile art. 24 si 26 din Legea 10/1995 actualizata.</w:t>
            </w:r>
          </w:p>
        </w:tc>
      </w:tr>
      <w:tr w:rsidR="00EF5D86" w:rsidRPr="00CA3FA0" w14:paraId="09CFC188" w14:textId="77777777">
        <w:tc>
          <w:tcPr>
            <w:tcW w:w="837" w:type="dxa"/>
            <w:shd w:val="clear" w:color="auto" w:fill="92D050"/>
          </w:tcPr>
          <w:p w14:paraId="000000BA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II</w:t>
            </w:r>
          </w:p>
        </w:tc>
        <w:tc>
          <w:tcPr>
            <w:tcW w:w="6698" w:type="dxa"/>
            <w:shd w:val="clear" w:color="auto" w:fill="92D050"/>
          </w:tcPr>
          <w:p w14:paraId="000000BB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STUDIULUI DE OPORTUNITATE (DACA EST CAZUL)</w:t>
            </w:r>
          </w:p>
        </w:tc>
        <w:tc>
          <w:tcPr>
            <w:tcW w:w="1210" w:type="dxa"/>
            <w:shd w:val="clear" w:color="auto" w:fill="92D050"/>
          </w:tcPr>
          <w:p w14:paraId="000000B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B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B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B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240224D" w14:textId="77777777">
        <w:tc>
          <w:tcPr>
            <w:tcW w:w="837" w:type="dxa"/>
            <w:shd w:val="clear" w:color="auto" w:fill="FFFFFF"/>
          </w:tcPr>
          <w:p w14:paraId="000000C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698" w:type="dxa"/>
            <w:shd w:val="clear" w:color="auto" w:fill="FFFFFF"/>
          </w:tcPr>
          <w:p w14:paraId="000000C1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Sunt prezentate date generale privind investiția propusă, precum denumirea obiectivului de investiţii, localizarea, beneficiarul investiţiei, elaboratorul studiului?</w:t>
            </w:r>
          </w:p>
        </w:tc>
        <w:tc>
          <w:tcPr>
            <w:tcW w:w="1210" w:type="dxa"/>
            <w:shd w:val="clear" w:color="auto" w:fill="FFFFFF"/>
          </w:tcPr>
          <w:p w14:paraId="000000C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FFFFFF"/>
          </w:tcPr>
          <w:p w14:paraId="000000C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FFFFFF"/>
          </w:tcPr>
          <w:p w14:paraId="000000C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FFFFFF"/>
          </w:tcPr>
          <w:p w14:paraId="000000C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17097AC" w14:textId="77777777">
        <w:tc>
          <w:tcPr>
            <w:tcW w:w="837" w:type="dxa"/>
            <w:shd w:val="clear" w:color="auto" w:fill="FFFFFF"/>
          </w:tcPr>
          <w:p w14:paraId="000000C6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698" w:type="dxa"/>
            <w:shd w:val="clear" w:color="auto" w:fill="FFFFFF"/>
          </w:tcPr>
          <w:p w14:paraId="000000C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Solutia recomandata in cadrul studiului de oportunitate corespunde cu informatiile prezentate in cererea de finantare ?</w:t>
            </w:r>
          </w:p>
        </w:tc>
        <w:tc>
          <w:tcPr>
            <w:tcW w:w="1210" w:type="dxa"/>
            <w:shd w:val="clear" w:color="auto" w:fill="FFFFFF"/>
          </w:tcPr>
          <w:p w14:paraId="000000C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FFFFFF"/>
          </w:tcPr>
          <w:p w14:paraId="000000C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FFFFFF"/>
          </w:tcPr>
          <w:p w14:paraId="000000C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FFFFFF"/>
          </w:tcPr>
          <w:p w14:paraId="000000C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7778811" w14:textId="77777777">
        <w:tc>
          <w:tcPr>
            <w:tcW w:w="837" w:type="dxa"/>
            <w:tcBorders>
              <w:bottom w:val="single" w:sz="4" w:space="0" w:color="000000"/>
            </w:tcBorders>
            <w:shd w:val="clear" w:color="auto" w:fill="FFFFFF"/>
          </w:tcPr>
          <w:p w14:paraId="000000C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 xml:space="preserve">3. </w:t>
            </w:r>
          </w:p>
        </w:tc>
        <w:tc>
          <w:tcPr>
            <w:tcW w:w="6698" w:type="dxa"/>
            <w:tcBorders>
              <w:bottom w:val="single" w:sz="4" w:space="0" w:color="000000"/>
            </w:tcBorders>
            <w:shd w:val="clear" w:color="auto" w:fill="FFFFFF"/>
          </w:tcPr>
          <w:p w14:paraId="000000CD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Studiul de oportunitate a fost receptionat de Autoritatea contractanta?</w:t>
            </w:r>
          </w:p>
        </w:tc>
        <w:tc>
          <w:tcPr>
            <w:tcW w:w="1210" w:type="dxa"/>
            <w:tcBorders>
              <w:bottom w:val="single" w:sz="4" w:space="0" w:color="000000"/>
            </w:tcBorders>
            <w:shd w:val="clear" w:color="auto" w:fill="FFFFFF"/>
          </w:tcPr>
          <w:p w14:paraId="000000C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bottom w:val="single" w:sz="4" w:space="0" w:color="000000"/>
            </w:tcBorders>
            <w:shd w:val="clear" w:color="auto" w:fill="FFFFFF"/>
          </w:tcPr>
          <w:p w14:paraId="000000C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bottom w:val="single" w:sz="4" w:space="0" w:color="000000"/>
            </w:tcBorders>
            <w:shd w:val="clear" w:color="auto" w:fill="FFFFFF"/>
          </w:tcPr>
          <w:p w14:paraId="000000D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bottom w:val="single" w:sz="4" w:space="0" w:color="000000"/>
            </w:tcBorders>
            <w:shd w:val="clear" w:color="auto" w:fill="FFFFFF"/>
          </w:tcPr>
          <w:p w14:paraId="000000D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D8" w14:textId="77777777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 inclusiv raspunsul solicitantului la acestea, recomandări pentru etapele urmatoare: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CA3FA0" w14:paraId="0FABB1D8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CA3FA0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 clarificari</w:t>
            </w:r>
          </w:p>
        </w:tc>
      </w:tr>
      <w:tr w:rsidR="00423349" w:rsidRPr="00CA3FA0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CA3FA0" w14:paraId="02B19571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vizata din documentatia cererii de finantare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Textul recomandarii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Modul de solutionare propus</w:t>
            </w:r>
          </w:p>
        </w:tc>
      </w:tr>
      <w:tr w:rsidR="00423349" w:rsidRPr="00CA3FA0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77777777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CONCLUZII: documentatia tehnico-economica este considerata conforma 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CA3FA0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0105D2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0105D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8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B9DB" w14:textId="77777777" w:rsidR="00BD56AD" w:rsidRDefault="001B7502">
      <w:pPr>
        <w:spacing w:before="0" w:after="0"/>
      </w:pPr>
      <w:r>
        <w:separator/>
      </w:r>
    </w:p>
  </w:endnote>
  <w:endnote w:type="continuationSeparator" w:id="0">
    <w:p w14:paraId="143747DD" w14:textId="77777777" w:rsidR="00BD56AD" w:rsidRDefault="001B75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2B2B" w14:textId="77777777" w:rsidR="00BD56AD" w:rsidRDefault="001B7502">
      <w:pPr>
        <w:spacing w:before="0" w:after="0"/>
      </w:pPr>
      <w:r>
        <w:separator/>
      </w:r>
    </w:p>
  </w:footnote>
  <w:footnote w:type="continuationSeparator" w:id="0">
    <w:p w14:paraId="3E3CA5F8" w14:textId="77777777" w:rsidR="00BD56AD" w:rsidRDefault="001B750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76E42"/>
    <w:rsid w:val="001809F3"/>
    <w:rsid w:val="00181A9C"/>
    <w:rsid w:val="001B7502"/>
    <w:rsid w:val="00301B82"/>
    <w:rsid w:val="00423349"/>
    <w:rsid w:val="006C4C33"/>
    <w:rsid w:val="00B03CB7"/>
    <w:rsid w:val="00BC0981"/>
    <w:rsid w:val="00BD56AD"/>
    <w:rsid w:val="00CA3FA0"/>
    <w:rsid w:val="00CA7470"/>
    <w:rsid w:val="00DE5589"/>
    <w:rsid w:val="00E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1027</Words>
  <Characters>5856</Characters>
  <Application>Microsoft Office Word</Application>
  <DocSecurity>0</DocSecurity>
  <Lines>48</Lines>
  <Paragraphs>13</Paragraphs>
  <ScaleCrop>false</ScaleCrop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Sergiu Blanuta 2</cp:lastModifiedBy>
  <cp:revision>14</cp:revision>
  <dcterms:created xsi:type="dcterms:W3CDTF">2022-10-18T06:05:00Z</dcterms:created>
  <dcterms:modified xsi:type="dcterms:W3CDTF">2023-04-06T06:46:00Z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